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426" w:rsidRPr="00FA28B6" w:rsidRDefault="006B6426" w:rsidP="006B6426">
      <w:pPr>
        <w:jc w:val="center"/>
        <w:rPr>
          <w:rFonts w:ascii="Arial" w:hAnsi="Arial" w:cs="Arial"/>
        </w:rPr>
      </w:pPr>
      <w:r w:rsidRPr="00FA28B6">
        <w:rPr>
          <w:rFonts w:ascii="Arial" w:hAnsi="Arial" w:cs="Arial"/>
          <w:b/>
          <w:noProof/>
          <w:sz w:val="52"/>
          <w:lang w:eastAsia="ru-RU" w:bidi="ar-SA"/>
        </w:rPr>
        <w:drawing>
          <wp:inline distT="0" distB="0" distL="0" distR="0">
            <wp:extent cx="4023360" cy="1153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Default="006B6426" w:rsidP="006B6426">
      <w:pPr>
        <w:rPr>
          <w:rFonts w:ascii="Arial" w:hAnsi="Arial" w:cs="Arial"/>
          <w:b/>
          <w:sz w:val="28"/>
        </w:rPr>
      </w:pPr>
    </w:p>
    <w:p w:rsidR="003170F6" w:rsidRPr="00FA28B6" w:rsidRDefault="003170F6" w:rsidP="006B6426">
      <w:pPr>
        <w:rPr>
          <w:rFonts w:ascii="Arial" w:hAnsi="Arial" w:cs="Arial"/>
          <w:b/>
          <w:sz w:val="28"/>
        </w:rPr>
      </w:pPr>
    </w:p>
    <w:p w:rsidR="006B6426" w:rsidRPr="00FA28B6" w:rsidRDefault="006B6426" w:rsidP="006B6426">
      <w:pPr>
        <w:jc w:val="center"/>
        <w:rPr>
          <w:rFonts w:ascii="Arial" w:hAnsi="Arial" w:cs="Arial"/>
          <w:b/>
          <w:sz w:val="48"/>
        </w:rPr>
      </w:pPr>
      <w:r w:rsidRPr="00FA28B6">
        <w:rPr>
          <w:rFonts w:ascii="Arial" w:hAnsi="Arial" w:cs="Arial"/>
          <w:b/>
          <w:sz w:val="48"/>
        </w:rPr>
        <w:t>ИНСТРУКЦИЯ ПО ЭКСПЛУАТАЦИИ</w:t>
      </w:r>
    </w:p>
    <w:p w:rsidR="006B6426" w:rsidRDefault="006B6426" w:rsidP="006B6426">
      <w:pPr>
        <w:ind w:firstLineChars="1250" w:firstLine="3000"/>
        <w:rPr>
          <w:rFonts w:ascii="Arial" w:hAnsi="Arial" w:cs="Arial"/>
        </w:rPr>
      </w:pPr>
    </w:p>
    <w:p w:rsidR="003170F6" w:rsidRPr="00FA28B6" w:rsidRDefault="003170F6" w:rsidP="006B6426">
      <w:pPr>
        <w:ind w:firstLineChars="1250" w:firstLine="3000"/>
        <w:rPr>
          <w:rFonts w:ascii="Arial" w:hAnsi="Arial" w:cs="Arial"/>
        </w:rPr>
      </w:pPr>
    </w:p>
    <w:p w:rsidR="006B6426" w:rsidRPr="00FA28B6" w:rsidRDefault="00CF4B04" w:rsidP="006B6426">
      <w:pPr>
        <w:jc w:val="center"/>
        <w:rPr>
          <w:rFonts w:ascii="Arial" w:hAnsi="Arial" w:cs="Arial"/>
          <w:b/>
          <w:sz w:val="52"/>
        </w:rPr>
      </w:pPr>
      <w:r w:rsidRPr="00387845">
        <w:rPr>
          <w:noProof/>
          <w:lang w:eastAsia="ru-RU" w:bidi="ar-SA"/>
        </w:rPr>
        <w:drawing>
          <wp:inline distT="0" distB="0" distL="0" distR="0">
            <wp:extent cx="3743325" cy="4057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Pr="00FA28B6" w:rsidRDefault="006B6426" w:rsidP="006B6426">
      <w:pPr>
        <w:jc w:val="center"/>
        <w:rPr>
          <w:rFonts w:ascii="Arial" w:hAnsi="Arial" w:cs="Arial"/>
          <w:b/>
          <w:sz w:val="40"/>
        </w:rPr>
      </w:pPr>
    </w:p>
    <w:p w:rsidR="006B6426" w:rsidRPr="00CF4B04" w:rsidRDefault="00CF4B04" w:rsidP="00CF4B04">
      <w:pPr>
        <w:rPr>
          <w:rFonts w:ascii="Arial" w:hAnsi="Arial" w:cs="Arial"/>
          <w:b/>
          <w:sz w:val="52"/>
        </w:rPr>
      </w:pPr>
      <w:proofErr w:type="spellStart"/>
      <w:r>
        <w:rPr>
          <w:rFonts w:ascii="Arial" w:hAnsi="Arial" w:cs="Arial"/>
          <w:b/>
          <w:sz w:val="52"/>
        </w:rPr>
        <w:t>З</w:t>
      </w:r>
      <w:r w:rsidRPr="00CF4B04">
        <w:rPr>
          <w:rFonts w:ascii="Arial" w:hAnsi="Arial" w:cs="Arial"/>
          <w:b/>
          <w:sz w:val="52"/>
        </w:rPr>
        <w:t>иговочный</w:t>
      </w:r>
      <w:proofErr w:type="spellEnd"/>
      <w:r>
        <w:rPr>
          <w:rFonts w:ascii="Arial" w:hAnsi="Arial" w:cs="Arial"/>
          <w:b/>
          <w:sz w:val="52"/>
        </w:rPr>
        <w:t xml:space="preserve"> </w:t>
      </w:r>
      <w:r w:rsidR="00A618BF">
        <w:rPr>
          <w:rFonts w:ascii="Arial" w:hAnsi="Arial" w:cs="Arial"/>
          <w:b/>
          <w:sz w:val="52"/>
        </w:rPr>
        <w:t>(</w:t>
      </w:r>
      <w:r>
        <w:rPr>
          <w:rFonts w:ascii="Arial" w:hAnsi="Arial" w:cs="Arial"/>
          <w:b/>
          <w:sz w:val="52"/>
        </w:rPr>
        <w:t>кромкогибочный</w:t>
      </w:r>
      <w:r w:rsidR="00A618BF">
        <w:rPr>
          <w:rFonts w:ascii="Arial" w:hAnsi="Arial" w:cs="Arial"/>
          <w:b/>
          <w:sz w:val="52"/>
        </w:rPr>
        <w:t>)</w:t>
      </w:r>
      <w:r w:rsidRPr="00CF4B04">
        <w:rPr>
          <w:rFonts w:ascii="Arial" w:hAnsi="Arial" w:cs="Arial"/>
          <w:b/>
          <w:sz w:val="52"/>
        </w:rPr>
        <w:t xml:space="preserve"> электрический </w:t>
      </w:r>
      <w:r>
        <w:rPr>
          <w:rFonts w:ascii="Arial" w:hAnsi="Arial" w:cs="Arial"/>
          <w:b/>
          <w:sz w:val="52"/>
        </w:rPr>
        <w:t>станок</w:t>
      </w:r>
    </w:p>
    <w:p w:rsidR="006D1D68" w:rsidRPr="00FA28B6" w:rsidRDefault="006B6426" w:rsidP="00CF4B04">
      <w:pPr>
        <w:jc w:val="both"/>
        <w:rPr>
          <w:rFonts w:ascii="Arial" w:hAnsi="Arial" w:cs="Arial"/>
        </w:rPr>
        <w:sectPr w:rsidR="006D1D68" w:rsidRPr="00FA28B6" w:rsidSect="003170F6">
          <w:footerReference w:type="default" r:id="rId10"/>
          <w:pgSz w:w="11900" w:h="16840"/>
          <w:pgMar w:top="1134" w:right="843" w:bottom="1134" w:left="1418" w:header="0" w:footer="3" w:gutter="0"/>
          <w:cols w:space="720"/>
          <w:noEndnote/>
          <w:titlePg/>
          <w:docGrid w:linePitch="360"/>
        </w:sectPr>
      </w:pPr>
      <w:r w:rsidRPr="00FA28B6">
        <w:rPr>
          <w:rFonts w:ascii="Arial" w:hAnsi="Arial" w:cs="Arial"/>
          <w:b/>
          <w:sz w:val="52"/>
        </w:rPr>
        <w:t xml:space="preserve">МОДЕЛЬ: </w:t>
      </w:r>
      <w:r w:rsidR="00CF4B04" w:rsidRPr="00CF4B04">
        <w:rPr>
          <w:rFonts w:ascii="Arial" w:hAnsi="Arial" w:cs="Arial"/>
          <w:b/>
          <w:sz w:val="52"/>
          <w:lang w:val="en-US"/>
        </w:rPr>
        <w:t>RM</w:t>
      </w:r>
      <w:r w:rsidR="00CF4B04" w:rsidRPr="00CF4B04">
        <w:rPr>
          <w:rFonts w:ascii="Arial" w:hAnsi="Arial" w:cs="Arial"/>
          <w:b/>
          <w:sz w:val="52"/>
        </w:rPr>
        <w:t>-18</w:t>
      </w:r>
      <w:r w:rsidR="00CF4B04" w:rsidRPr="00CF4B04">
        <w:rPr>
          <w:rFonts w:ascii="Arial" w:hAnsi="Arial" w:cs="Arial"/>
          <w:b/>
          <w:sz w:val="52"/>
          <w:lang w:val="en-US"/>
        </w:rPr>
        <w:t>E</w:t>
      </w:r>
    </w:p>
    <w:p w:rsidR="005157CA" w:rsidRDefault="005157CA" w:rsidP="005157CA">
      <w:pPr>
        <w:jc w:val="center"/>
        <w:rPr>
          <w:rFonts w:ascii="Arial" w:hAnsi="Arial" w:cs="Arial"/>
          <w:sz w:val="40"/>
          <w:szCs w:val="40"/>
        </w:rPr>
      </w:pPr>
    </w:p>
    <w:p w:rsidR="005157CA" w:rsidRPr="006D3B52" w:rsidRDefault="005157CA" w:rsidP="005157CA">
      <w:pPr>
        <w:jc w:val="center"/>
        <w:rPr>
          <w:rFonts w:ascii="Arial" w:hAnsi="Arial" w:cs="Arial"/>
          <w:sz w:val="40"/>
          <w:szCs w:val="40"/>
        </w:rPr>
      </w:pPr>
      <w:r w:rsidRPr="006D3B52">
        <w:rPr>
          <w:rFonts w:ascii="Arial" w:hAnsi="Arial" w:cs="Arial"/>
          <w:sz w:val="40"/>
          <w:szCs w:val="40"/>
        </w:rPr>
        <w:t>СОДЕРЖАНИЕ</w:t>
      </w:r>
    </w:p>
    <w:p w:rsidR="005157CA" w:rsidRPr="006D3B52" w:rsidRDefault="005157CA" w:rsidP="005157CA">
      <w:pPr>
        <w:rPr>
          <w:rFonts w:ascii="Arial" w:hAnsi="Arial" w:cs="Arial"/>
          <w:sz w:val="40"/>
          <w:szCs w:val="40"/>
        </w:rPr>
      </w:pPr>
    </w:p>
    <w:p w:rsidR="005157CA" w:rsidRPr="006D3B52" w:rsidRDefault="005157CA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6D3B52">
        <w:rPr>
          <w:rFonts w:ascii="Arial" w:hAnsi="Arial" w:cs="Arial"/>
          <w:sz w:val="28"/>
          <w:szCs w:val="28"/>
        </w:rPr>
        <w:t>Основные технические характеристики</w:t>
      </w:r>
    </w:p>
    <w:p w:rsidR="005157CA" w:rsidRPr="006D3B52" w:rsidRDefault="005157CA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6D3B52">
        <w:rPr>
          <w:rFonts w:ascii="Arial" w:hAnsi="Arial" w:cs="Arial"/>
          <w:sz w:val="28"/>
          <w:szCs w:val="28"/>
        </w:rPr>
        <w:t>Конструкция и назначение</w:t>
      </w:r>
    </w:p>
    <w:p w:rsidR="005157CA" w:rsidRDefault="005157CA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6D3B52">
        <w:rPr>
          <w:rFonts w:ascii="Arial" w:hAnsi="Arial" w:cs="Arial"/>
          <w:sz w:val="28"/>
          <w:szCs w:val="28"/>
        </w:rPr>
        <w:t>Смазка</w:t>
      </w:r>
    </w:p>
    <w:p w:rsidR="00685274" w:rsidRPr="006D3B52" w:rsidRDefault="00685274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Режим работы и регулировка</w:t>
      </w:r>
    </w:p>
    <w:p w:rsidR="005157CA" w:rsidRPr="006D3B52" w:rsidRDefault="005157CA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6D3B52">
        <w:rPr>
          <w:rFonts w:ascii="Arial" w:hAnsi="Arial" w:cs="Arial"/>
          <w:sz w:val="28"/>
          <w:szCs w:val="28"/>
        </w:rPr>
        <w:t>Техническое обслуживание</w:t>
      </w:r>
      <w:r w:rsidR="00546D29">
        <w:rPr>
          <w:rFonts w:ascii="Arial" w:hAnsi="Arial" w:cs="Arial"/>
          <w:sz w:val="28"/>
          <w:szCs w:val="28"/>
        </w:rPr>
        <w:t xml:space="preserve"> и схема станка</w:t>
      </w:r>
    </w:p>
    <w:p w:rsidR="00546D29" w:rsidRDefault="00546D29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46D29">
        <w:rPr>
          <w:rFonts w:ascii="Arial" w:hAnsi="Arial" w:cs="Arial"/>
          <w:sz w:val="28"/>
          <w:szCs w:val="28"/>
        </w:rPr>
        <w:t>Распаковка и проверка</w:t>
      </w:r>
      <w:r w:rsidRPr="006D3B52">
        <w:rPr>
          <w:rFonts w:ascii="Arial" w:hAnsi="Arial" w:cs="Arial"/>
          <w:sz w:val="28"/>
          <w:szCs w:val="28"/>
        </w:rPr>
        <w:t xml:space="preserve"> </w:t>
      </w:r>
    </w:p>
    <w:p w:rsidR="005157CA" w:rsidRDefault="00546D29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Установка</w:t>
      </w:r>
    </w:p>
    <w:p w:rsidR="00546D29" w:rsidRDefault="00546D29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46D29">
        <w:rPr>
          <w:rFonts w:ascii="Arial" w:hAnsi="Arial" w:cs="Arial"/>
          <w:sz w:val="28"/>
          <w:szCs w:val="28"/>
        </w:rPr>
        <w:t>Чертеж в разобранном виде</w:t>
      </w:r>
      <w:r>
        <w:rPr>
          <w:rFonts w:ascii="Arial" w:hAnsi="Arial" w:cs="Arial"/>
          <w:sz w:val="28"/>
          <w:szCs w:val="28"/>
        </w:rPr>
        <w:t xml:space="preserve"> и деталировка</w:t>
      </w:r>
    </w:p>
    <w:p w:rsidR="004471F5" w:rsidRDefault="004471F5" w:rsidP="005157CA">
      <w:pPr>
        <w:pStyle w:val="ad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471F5">
        <w:rPr>
          <w:rFonts w:ascii="Arial" w:hAnsi="Arial" w:cs="Arial"/>
          <w:sz w:val="28"/>
          <w:szCs w:val="28"/>
        </w:rPr>
        <w:t>Электрическая схема станка</w:t>
      </w:r>
    </w:p>
    <w:p w:rsidR="005157CA" w:rsidRPr="004471F5" w:rsidRDefault="005157CA" w:rsidP="004471F5">
      <w:pPr>
        <w:spacing w:line="360" w:lineRule="auto"/>
        <w:ind w:left="851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5157CA" w:rsidRDefault="005157CA" w:rsidP="005157CA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Pr="006D6073" w:rsidRDefault="006D6073" w:rsidP="006D6073">
      <w:pPr>
        <w:ind w:left="142"/>
        <w:rPr>
          <w:rFonts w:ascii="Arial" w:eastAsia="Times New Roman" w:hAnsi="Arial" w:cs="Arial"/>
          <w:b/>
          <w:sz w:val="28"/>
          <w:szCs w:val="28"/>
        </w:rPr>
      </w:pPr>
      <w:r w:rsidRPr="006D6073">
        <w:rPr>
          <w:rFonts w:ascii="Arial" w:eastAsia="Times New Roman" w:hAnsi="Arial" w:cs="Arial"/>
          <w:b/>
          <w:sz w:val="28"/>
          <w:szCs w:val="28"/>
        </w:rPr>
        <w:t>1.  Основные технические характеристики:</w:t>
      </w:r>
    </w:p>
    <w:p w:rsidR="006D6073" w:rsidRPr="006D6073" w:rsidRDefault="006D6073" w:rsidP="006D6073">
      <w:pPr>
        <w:widowControl/>
        <w:numPr>
          <w:ilvl w:val="0"/>
          <w:numId w:val="3"/>
        </w:numPr>
        <w:spacing w:line="276" w:lineRule="auto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>Макс. ширина обрабатываемой заготовки 1,8 мм (длина не ограничена)</w:t>
      </w:r>
    </w:p>
    <w:p w:rsidR="006D6073" w:rsidRPr="006D6073" w:rsidRDefault="006D6073" w:rsidP="006D6073">
      <w:pPr>
        <w:ind w:left="644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 xml:space="preserve">(Низкоуглеродистая сталь </w:t>
      </w:r>
      <w:proofErr w:type="spellStart"/>
      <w:r w:rsidRPr="006D6073">
        <w:rPr>
          <w:rFonts w:ascii="Arial" w:eastAsia="Times New Roman" w:hAnsi="Arial" w:cs="Arial"/>
          <w:sz w:val="28"/>
          <w:szCs w:val="28"/>
        </w:rPr>
        <w:t>σв</w:t>
      </w:r>
      <w:proofErr w:type="spellEnd"/>
      <w:r w:rsidRPr="006D6073">
        <w:rPr>
          <w:rFonts w:ascii="Arial" w:eastAsia="Times New Roman" w:hAnsi="Arial" w:cs="Arial"/>
          <w:sz w:val="28"/>
          <w:szCs w:val="28"/>
        </w:rPr>
        <w:t xml:space="preserve"> &lt;400 </w:t>
      </w:r>
      <w:proofErr w:type="spellStart"/>
      <w:r w:rsidRPr="006D6073">
        <w:rPr>
          <w:rFonts w:ascii="Arial" w:eastAsia="Times New Roman" w:hAnsi="Arial" w:cs="Arial"/>
          <w:sz w:val="28"/>
          <w:szCs w:val="28"/>
        </w:rPr>
        <w:t>MРa</w:t>
      </w:r>
      <w:proofErr w:type="spellEnd"/>
      <w:r w:rsidRPr="006D6073">
        <w:rPr>
          <w:rFonts w:ascii="Arial" w:eastAsia="Times New Roman" w:hAnsi="Arial" w:cs="Arial"/>
          <w:sz w:val="28"/>
          <w:szCs w:val="28"/>
        </w:rPr>
        <w:t>)</w:t>
      </w:r>
    </w:p>
    <w:p w:rsidR="006D6073" w:rsidRPr="006D6073" w:rsidRDefault="006D6073" w:rsidP="006D6073">
      <w:pPr>
        <w:ind w:left="567" w:hanging="283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>2)</w:t>
      </w:r>
      <w:r w:rsidRPr="006D6073">
        <w:rPr>
          <w:rFonts w:ascii="Arial" w:eastAsia="Times New Roman" w:hAnsi="Arial" w:cs="Arial"/>
          <w:sz w:val="28"/>
          <w:szCs w:val="28"/>
        </w:rPr>
        <w:tab/>
        <w:t>Двигатель 1,5 кВт</w:t>
      </w:r>
    </w:p>
    <w:p w:rsidR="006D6073" w:rsidRPr="006D6073" w:rsidRDefault="006D6073" w:rsidP="006D6073">
      <w:pPr>
        <w:ind w:left="567" w:hanging="283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>3)</w:t>
      </w:r>
      <w:r w:rsidRPr="006D6073">
        <w:rPr>
          <w:rFonts w:ascii="Arial" w:eastAsia="Times New Roman" w:hAnsi="Arial" w:cs="Arial"/>
          <w:sz w:val="28"/>
          <w:szCs w:val="28"/>
        </w:rPr>
        <w:tab/>
        <w:t>Передаточное отношение редуктора: 1:30.</w:t>
      </w:r>
    </w:p>
    <w:p w:rsidR="006D6073" w:rsidRPr="006D6073" w:rsidRDefault="006D6073" w:rsidP="006D6073">
      <w:pPr>
        <w:ind w:left="567" w:hanging="283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>4)</w:t>
      </w:r>
      <w:r w:rsidRPr="006D6073">
        <w:rPr>
          <w:rFonts w:ascii="Arial" w:eastAsia="Times New Roman" w:hAnsi="Arial" w:cs="Arial"/>
          <w:sz w:val="28"/>
          <w:szCs w:val="28"/>
        </w:rPr>
        <w:tab/>
        <w:t>Передаточное отношение привода: 1:52,2;</w:t>
      </w:r>
    </w:p>
    <w:p w:rsidR="006D6073" w:rsidRPr="006D6073" w:rsidRDefault="006D6073" w:rsidP="006D6073">
      <w:pPr>
        <w:ind w:left="567" w:hanging="283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>5)</w:t>
      </w:r>
      <w:r w:rsidRPr="006D6073">
        <w:rPr>
          <w:rFonts w:ascii="Arial" w:eastAsia="Times New Roman" w:hAnsi="Arial" w:cs="Arial"/>
          <w:sz w:val="28"/>
          <w:szCs w:val="28"/>
        </w:rPr>
        <w:tab/>
        <w:t>Общая скорость: 27,6 об/мин</w:t>
      </w:r>
    </w:p>
    <w:p w:rsidR="006D6073" w:rsidRPr="006D6073" w:rsidRDefault="006D6073" w:rsidP="006D6073">
      <w:pPr>
        <w:ind w:left="567" w:hanging="283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>6)</w:t>
      </w:r>
      <w:r w:rsidRPr="006D6073">
        <w:rPr>
          <w:rFonts w:ascii="Arial" w:eastAsia="Times New Roman" w:hAnsi="Arial" w:cs="Arial"/>
          <w:sz w:val="28"/>
          <w:szCs w:val="28"/>
        </w:rPr>
        <w:tab/>
        <w:t>Размеры (Д х Ш х В мм): 820 x 420 x 1050.</w:t>
      </w:r>
    </w:p>
    <w:p w:rsidR="006D6073" w:rsidRPr="006D6073" w:rsidRDefault="006D6073" w:rsidP="006D6073">
      <w:pPr>
        <w:ind w:left="567" w:hanging="283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>7)</w:t>
      </w:r>
      <w:r w:rsidRPr="006D6073">
        <w:rPr>
          <w:rFonts w:ascii="Arial" w:eastAsia="Times New Roman" w:hAnsi="Arial" w:cs="Arial"/>
          <w:sz w:val="28"/>
          <w:szCs w:val="28"/>
        </w:rPr>
        <w:tab/>
        <w:t>Масса нетто/брутто: 140/171 кг</w:t>
      </w:r>
    </w:p>
    <w:p w:rsidR="006D6073" w:rsidRPr="006D6073" w:rsidRDefault="006D6073" w:rsidP="006D6073">
      <w:pPr>
        <w:rPr>
          <w:rFonts w:ascii="Arial" w:eastAsia="Times New Roman" w:hAnsi="Arial" w:cs="Arial"/>
          <w:sz w:val="28"/>
          <w:szCs w:val="28"/>
        </w:rPr>
      </w:pPr>
    </w:p>
    <w:p w:rsidR="006D6073" w:rsidRPr="006D6073" w:rsidRDefault="006D6073" w:rsidP="006D6073">
      <w:pPr>
        <w:tabs>
          <w:tab w:val="left" w:pos="5781"/>
        </w:tabs>
        <w:ind w:left="142" w:firstLine="142"/>
        <w:jc w:val="both"/>
        <w:rPr>
          <w:rFonts w:ascii="Arial" w:eastAsia="Times New Roman" w:hAnsi="Arial" w:cs="Arial"/>
          <w:sz w:val="28"/>
          <w:szCs w:val="28"/>
        </w:rPr>
      </w:pPr>
      <w:r w:rsidRPr="006D6073">
        <w:rPr>
          <w:rFonts w:ascii="Arial" w:eastAsia="Times New Roman" w:hAnsi="Arial" w:cs="Arial"/>
          <w:sz w:val="28"/>
          <w:szCs w:val="28"/>
        </w:rPr>
        <w:t xml:space="preserve">При работе с макс. толщиной листа – максимальные параметры могут не соответствовать табличным значениям, это связано с разностью </w:t>
      </w:r>
      <w:r w:rsidRPr="006D6073">
        <w:rPr>
          <w:rFonts w:ascii="Arial" w:eastAsia="Times New Roman" w:hAnsi="Arial" w:cs="Arial"/>
          <w:b/>
          <w:sz w:val="28"/>
          <w:szCs w:val="28"/>
        </w:rPr>
        <w:t xml:space="preserve">коэффициента предела прочности </w:t>
      </w:r>
      <w:proofErr w:type="spellStart"/>
      <w:r w:rsidRPr="006D6073">
        <w:rPr>
          <w:rFonts w:ascii="Arial" w:eastAsia="Times New Roman" w:hAnsi="Arial" w:cs="Arial"/>
          <w:b/>
          <w:sz w:val="28"/>
          <w:szCs w:val="28"/>
        </w:rPr>
        <w:t>σв</w:t>
      </w:r>
      <w:proofErr w:type="spellEnd"/>
      <w:r w:rsidRPr="006D6073">
        <w:rPr>
          <w:rFonts w:ascii="Arial" w:eastAsia="Times New Roman" w:hAnsi="Arial" w:cs="Arial"/>
          <w:sz w:val="28"/>
          <w:szCs w:val="28"/>
        </w:rPr>
        <w:t xml:space="preserve">, который не должен превышать параметр </w:t>
      </w:r>
      <w:proofErr w:type="spellStart"/>
      <w:r w:rsidRPr="006D6073">
        <w:rPr>
          <w:rFonts w:ascii="Arial" w:eastAsia="Times New Roman" w:hAnsi="Arial" w:cs="Arial"/>
          <w:b/>
          <w:sz w:val="28"/>
          <w:szCs w:val="28"/>
        </w:rPr>
        <w:t>σв</w:t>
      </w:r>
      <w:proofErr w:type="spellEnd"/>
      <w:r w:rsidRPr="006D6073">
        <w:rPr>
          <w:rFonts w:ascii="Arial" w:eastAsia="Times New Roman" w:hAnsi="Arial" w:cs="Arial"/>
          <w:b/>
          <w:sz w:val="28"/>
          <w:szCs w:val="28"/>
        </w:rPr>
        <w:t xml:space="preserve"> &lt;400 </w:t>
      </w:r>
      <w:proofErr w:type="spellStart"/>
      <w:r w:rsidRPr="006D6073">
        <w:rPr>
          <w:rFonts w:ascii="Arial" w:eastAsia="Times New Roman" w:hAnsi="Arial" w:cs="Arial"/>
          <w:b/>
          <w:sz w:val="28"/>
          <w:szCs w:val="28"/>
        </w:rPr>
        <w:t>MРa</w:t>
      </w:r>
      <w:proofErr w:type="spellEnd"/>
      <w:r w:rsidRPr="006D6073">
        <w:rPr>
          <w:rFonts w:ascii="Arial" w:eastAsia="Times New Roman" w:hAnsi="Arial" w:cs="Arial"/>
          <w:sz w:val="28"/>
          <w:szCs w:val="28"/>
        </w:rPr>
        <w:t xml:space="preserve"> при работе с низкоуглеродистой сталью.</w:t>
      </w:r>
    </w:p>
    <w:p w:rsidR="006D6073" w:rsidRPr="006D6073" w:rsidRDefault="006D6073" w:rsidP="006D6073">
      <w:pPr>
        <w:tabs>
          <w:tab w:val="left" w:pos="5781"/>
        </w:tabs>
        <w:ind w:left="142" w:firstLine="142"/>
        <w:jc w:val="both"/>
        <w:rPr>
          <w:rFonts w:ascii="Arial" w:eastAsia="Times New Roman" w:hAnsi="Arial" w:cs="Arial"/>
          <w:sz w:val="28"/>
          <w:szCs w:val="28"/>
        </w:rPr>
      </w:pPr>
    </w:p>
    <w:p w:rsidR="005157CA" w:rsidRDefault="006D6073" w:rsidP="006D6073">
      <w:pPr>
        <w:pStyle w:val="20"/>
        <w:shd w:val="clear" w:color="auto" w:fill="auto"/>
        <w:jc w:val="center"/>
        <w:rPr>
          <w:rStyle w:val="21"/>
          <w:rFonts w:ascii="Arial" w:hAnsi="Arial" w:cs="Arial"/>
        </w:rPr>
      </w:pPr>
      <w:r w:rsidRPr="0007324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5046444" cy="5854535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44" cy="585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7CA" w:rsidRDefault="005157CA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p w:rsidR="006D6073" w:rsidRPr="00A16E2E" w:rsidRDefault="006D6073" w:rsidP="006D6073">
      <w:pPr>
        <w:pStyle w:val="1"/>
        <w:spacing w:line="240" w:lineRule="auto"/>
        <w:ind w:left="567" w:hanging="567"/>
        <w:rPr>
          <w:lang w:val="ru-RU"/>
        </w:rPr>
      </w:pPr>
      <w:bookmarkStart w:id="1" w:name="_Toc32849822"/>
      <w:r w:rsidRPr="006D6073"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2. </w:t>
      </w:r>
      <w:r w:rsidRPr="006D6073"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Конструкция и </w:t>
      </w:r>
      <w:bookmarkEnd w:id="1"/>
      <w:r w:rsidR="00685274" w:rsidRPr="00685274">
        <w:rPr>
          <w:rFonts w:ascii="Arial" w:eastAsia="Times New Roman" w:hAnsi="Arial" w:cs="Arial"/>
          <w:b/>
          <w:color w:val="000000"/>
          <w:szCs w:val="28"/>
          <w:lang w:val="ru-RU" w:bidi="en-US"/>
        </w:rPr>
        <w:t>назначение</w:t>
      </w:r>
    </w:p>
    <w:p w:rsidR="006D6073" w:rsidRPr="006D6073" w:rsidRDefault="006D6073" w:rsidP="006D6073">
      <w:pPr>
        <w:pStyle w:val="ad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Современная конструкция станка требует небольшого рабочего пространства. Он легкий по весу и простой в эксплуатации.</w:t>
      </w:r>
    </w:p>
    <w:p w:rsidR="006D6073" w:rsidRPr="006D6073" w:rsidRDefault="006D6073" w:rsidP="006D6073">
      <w:pPr>
        <w:pStyle w:val="ad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Станок подходит для закатки листовой стали в упрочненный фланец, а также для изготовления труб и металлического оборудования из листовой стали.</w:t>
      </w:r>
    </w:p>
    <w:p w:rsidR="006D6073" w:rsidRPr="006D6073" w:rsidRDefault="006D6073" w:rsidP="006D6073">
      <w:pPr>
        <w:pStyle w:val="ad"/>
        <w:spacing w:line="240" w:lineRule="auto"/>
        <w:ind w:left="993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</w:p>
    <w:p w:rsidR="006D6073" w:rsidRPr="006D6073" w:rsidRDefault="006D6073" w:rsidP="006D6073">
      <w:pPr>
        <w:pStyle w:val="ad"/>
        <w:spacing w:line="240" w:lineRule="auto"/>
        <w:ind w:left="993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У станка есть три основных зоны:</w:t>
      </w:r>
    </w:p>
    <w:p w:rsidR="006D6073" w:rsidRPr="006D6073" w:rsidRDefault="006D6073" w:rsidP="006D6073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Установка.</w:t>
      </w:r>
    </w:p>
    <w:p w:rsidR="006D6073" w:rsidRPr="006D6073" w:rsidRDefault="006D6073" w:rsidP="006D6073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Передача мощности/приводная система.</w:t>
      </w:r>
    </w:p>
    <w:p w:rsidR="006D6073" w:rsidRPr="006D6073" w:rsidRDefault="006D6073" w:rsidP="006D6073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Регулировка.</w:t>
      </w:r>
    </w:p>
    <w:p w:rsidR="006D6073" w:rsidRPr="006D6073" w:rsidRDefault="006D6073" w:rsidP="006D6073">
      <w:pPr>
        <w:rPr>
          <w:rFonts w:ascii="Arial" w:eastAsia="Times New Roman" w:hAnsi="Arial" w:cs="Arial"/>
          <w:sz w:val="28"/>
          <w:szCs w:val="28"/>
        </w:rPr>
      </w:pPr>
    </w:p>
    <w:p w:rsidR="006D6073" w:rsidRPr="006D6073" w:rsidRDefault="006D6073" w:rsidP="006D6073">
      <w:pPr>
        <w:pStyle w:val="ad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Установочная часть включает рабочую часть (1), верхний кожух (32). Рама изготовлена из угловой стальной сварной плиты.</w:t>
      </w:r>
    </w:p>
    <w:p w:rsidR="006D6073" w:rsidRPr="006D6073" w:rsidRDefault="006D6073" w:rsidP="006D6073">
      <w:pPr>
        <w:pStyle w:val="ad"/>
        <w:spacing w:line="240" w:lineRule="auto"/>
        <w:ind w:left="993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</w:p>
    <w:p w:rsidR="006D6073" w:rsidRPr="006D6073" w:rsidRDefault="006D6073" w:rsidP="006D6073">
      <w:pPr>
        <w:pStyle w:val="ad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Передача мощности/приводная система – это электродвигатель (52), небольшое цепное колесо (55), большое цепное колесо (46), редуктор скорости (50), вал верхнего вальца (34) и вал нижнего вальца (33), цепная передача (49) заставляет вальцы вращаться.</w:t>
      </w:r>
    </w:p>
    <w:p w:rsidR="006D6073" w:rsidRPr="006D6073" w:rsidRDefault="006D6073" w:rsidP="006D6073">
      <w:pPr>
        <w:pStyle w:val="ad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</w:p>
    <w:p w:rsidR="006D6073" w:rsidRPr="006D6073" w:rsidRDefault="006D6073" w:rsidP="006D6073">
      <w:pPr>
        <w:pStyle w:val="ad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Регулировочная система состоит из двух частей.</w:t>
      </w:r>
    </w:p>
    <w:p w:rsidR="006D6073" w:rsidRPr="006D6073" w:rsidRDefault="006D6073" w:rsidP="006D6073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Привод от нижнего двигателя. Регулировка зазора между вальцами зависит от диаметра используемого стального листа.</w:t>
      </w:r>
    </w:p>
    <w:p w:rsidR="006D6073" w:rsidRPr="006D6073" w:rsidRDefault="006D6073" w:rsidP="006D6073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6D6073">
        <w:rPr>
          <w:rFonts w:ascii="Arial" w:eastAsia="Times New Roman" w:hAnsi="Arial" w:cs="Arial"/>
          <w:color w:val="000000"/>
          <w:sz w:val="28"/>
          <w:szCs w:val="28"/>
          <w:lang w:bidi="en-US"/>
        </w:rPr>
        <w:t>Длина хода направляющей планки регулируется путем ослабления болта (4), чтобы установить нужную ширину фланца и рамы. Затяните болт после регулировки.</w:t>
      </w:r>
    </w:p>
    <w:p w:rsidR="006D6073" w:rsidRPr="006D6073" w:rsidRDefault="006D6073" w:rsidP="006D6073">
      <w:pPr>
        <w:rPr>
          <w:rFonts w:ascii="Arial" w:eastAsia="Times New Roman" w:hAnsi="Arial" w:cs="Arial"/>
          <w:sz w:val="28"/>
          <w:szCs w:val="28"/>
        </w:rPr>
      </w:pPr>
    </w:p>
    <w:p w:rsidR="006D6073" w:rsidRPr="007703ED" w:rsidRDefault="006D6073" w:rsidP="006D6073">
      <w:pPr>
        <w:pStyle w:val="1"/>
        <w:spacing w:line="240" w:lineRule="auto"/>
        <w:ind w:left="567" w:hanging="567"/>
        <w:rPr>
          <w:rFonts w:ascii="Arial" w:eastAsia="Times New Roman" w:hAnsi="Arial" w:cs="Arial"/>
          <w:b/>
          <w:color w:val="000000"/>
          <w:szCs w:val="28"/>
          <w:lang w:val="ru-RU" w:bidi="en-US"/>
        </w:rPr>
      </w:pPr>
      <w:r w:rsidRPr="006D6073">
        <w:rPr>
          <w:rFonts w:ascii="Arial" w:eastAsia="Times New Roman" w:hAnsi="Arial" w:cs="Arial"/>
          <w:b/>
          <w:color w:val="000000"/>
          <w:szCs w:val="28"/>
          <w:lang w:val="ru-RU" w:bidi="en-US"/>
        </w:rPr>
        <w:t>3.</w:t>
      </w:r>
      <w:r w:rsidR="007703ED"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 </w:t>
      </w:r>
      <w:bookmarkStart w:id="2" w:name="_Toc32849823"/>
      <w:r w:rsidRPr="006D6073">
        <w:rPr>
          <w:rFonts w:ascii="Arial" w:eastAsia="Times New Roman" w:hAnsi="Arial" w:cs="Arial"/>
          <w:b/>
          <w:color w:val="000000"/>
          <w:szCs w:val="28"/>
          <w:lang w:val="ru-RU" w:bidi="en-US"/>
        </w:rPr>
        <w:t>Смазка</w:t>
      </w:r>
      <w:bookmarkEnd w:id="2"/>
    </w:p>
    <w:p w:rsidR="006D6073" w:rsidRPr="00FC27B5" w:rsidRDefault="006D6073" w:rsidP="006D6073">
      <w:pPr>
        <w:ind w:left="567"/>
        <w:rPr>
          <w:rFonts w:ascii="Arial" w:eastAsia="Times New Roman" w:hAnsi="Arial" w:cs="Arial"/>
          <w:sz w:val="28"/>
          <w:szCs w:val="28"/>
        </w:rPr>
      </w:pPr>
      <w:r w:rsidRPr="00FC27B5">
        <w:rPr>
          <w:rFonts w:ascii="Arial" w:eastAsia="Times New Roman" w:hAnsi="Arial" w:cs="Arial"/>
          <w:sz w:val="28"/>
          <w:szCs w:val="28"/>
        </w:rPr>
        <w:t>Станок требует ежедневной смазки. Используйте стандартный тип машинного масла № 30. Масло заливается в станок через смазочное отверстие.</w:t>
      </w:r>
    </w:p>
    <w:p w:rsidR="006D6073" w:rsidRPr="00A16E2E" w:rsidRDefault="006D6073" w:rsidP="006D6073"/>
    <w:p w:rsidR="006D6073" w:rsidRPr="00FC27B5" w:rsidRDefault="00FC27B5" w:rsidP="006D6073">
      <w:pPr>
        <w:pStyle w:val="1"/>
        <w:spacing w:line="240" w:lineRule="auto"/>
        <w:ind w:left="567" w:hanging="567"/>
        <w:rPr>
          <w:rFonts w:ascii="Arial" w:eastAsia="Times New Roman" w:hAnsi="Arial" w:cs="Arial"/>
          <w:b/>
          <w:color w:val="000000"/>
          <w:szCs w:val="28"/>
          <w:lang w:val="ru-RU" w:bidi="en-US"/>
        </w:rPr>
      </w:pPr>
      <w:r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4. </w:t>
      </w:r>
      <w:bookmarkStart w:id="3" w:name="_Toc32849824"/>
      <w:r w:rsidR="006D6073" w:rsidRPr="00FC27B5">
        <w:rPr>
          <w:rFonts w:ascii="Arial" w:eastAsia="Times New Roman" w:hAnsi="Arial" w:cs="Arial"/>
          <w:b/>
          <w:color w:val="000000"/>
          <w:szCs w:val="28"/>
          <w:lang w:val="ru-RU" w:bidi="en-US"/>
        </w:rPr>
        <w:t>Режим работы и регулировка.</w:t>
      </w:r>
      <w:bookmarkEnd w:id="3"/>
    </w:p>
    <w:p w:rsidR="006D6073" w:rsidRPr="00FC27B5" w:rsidRDefault="006D6073" w:rsidP="006D6073">
      <w:pPr>
        <w:pStyle w:val="ad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Регулировка станка выполнена на заводе, однако пользователь может повторно отрегулировать станок, чтобы изменить профиль в пределах допусков, указанных в технической характеристике.</w:t>
      </w:r>
    </w:p>
    <w:p w:rsidR="006D6073" w:rsidRPr="00FC27B5" w:rsidRDefault="006D6073" w:rsidP="006D6073">
      <w:pPr>
        <w:pStyle w:val="ad"/>
        <w:spacing w:line="240" w:lineRule="auto"/>
        <w:ind w:left="993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</w:p>
    <w:p w:rsidR="006D6073" w:rsidRPr="00FC27B5" w:rsidRDefault="006D6073" w:rsidP="006D6073">
      <w:pPr>
        <w:pStyle w:val="ad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Пользователь может заказать другие вальцы, в зависимости от требований гибки.</w:t>
      </w:r>
    </w:p>
    <w:p w:rsidR="006D6073" w:rsidRPr="00A16E2E" w:rsidRDefault="006D6073" w:rsidP="006D6073"/>
    <w:p w:rsidR="006D6073" w:rsidRPr="00FC27B5" w:rsidRDefault="00FC27B5" w:rsidP="006D6073">
      <w:pPr>
        <w:pStyle w:val="1"/>
        <w:spacing w:line="240" w:lineRule="auto"/>
        <w:ind w:left="567" w:hanging="567"/>
        <w:rPr>
          <w:rFonts w:ascii="Arial" w:eastAsia="Times New Roman" w:hAnsi="Arial" w:cs="Arial"/>
          <w:b/>
          <w:color w:val="000000"/>
          <w:szCs w:val="28"/>
          <w:lang w:val="ru-RU" w:bidi="en-US"/>
        </w:rPr>
      </w:pPr>
      <w:r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5. </w:t>
      </w:r>
      <w:bookmarkStart w:id="4" w:name="_Toc32849825"/>
      <w:r w:rsidR="006D6073" w:rsidRPr="00FC27B5">
        <w:rPr>
          <w:rFonts w:ascii="Arial" w:eastAsia="Times New Roman" w:hAnsi="Arial" w:cs="Arial"/>
          <w:b/>
          <w:color w:val="000000"/>
          <w:szCs w:val="28"/>
          <w:lang w:val="ru-RU" w:bidi="en-US"/>
        </w:rPr>
        <w:t>Техническое обслуживание</w:t>
      </w:r>
      <w:bookmarkEnd w:id="4"/>
    </w:p>
    <w:p w:rsidR="006D6073" w:rsidRPr="00FC27B5" w:rsidRDefault="006D6073" w:rsidP="006D6073">
      <w:pPr>
        <w:pStyle w:val="ad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Ежедневно наносите смазку и масло на все подвижные части.</w:t>
      </w:r>
    </w:p>
    <w:p w:rsidR="006D6073" w:rsidRPr="00FC27B5" w:rsidRDefault="006D6073" w:rsidP="006D6073">
      <w:pPr>
        <w:pStyle w:val="ad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Ежемесячно проверяйте все электрические соединения и систему заземления.</w:t>
      </w:r>
    </w:p>
    <w:p w:rsidR="006D6073" w:rsidRPr="00FC27B5" w:rsidRDefault="006D6073" w:rsidP="006D6073">
      <w:pPr>
        <w:pStyle w:val="ad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Ежемесячно проверяйте уровень масла в коробке скоростей и пополняйте при необходимости.</w:t>
      </w:r>
    </w:p>
    <w:p w:rsidR="006D6073" w:rsidRPr="00FC27B5" w:rsidRDefault="006D6073" w:rsidP="006D6073">
      <w:pPr>
        <w:pStyle w:val="ad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Ежедневно проверяйте работу системы безопасности. В случае обнаружения неполадок немедленно выполните ремонт.</w:t>
      </w:r>
    </w:p>
    <w:p w:rsidR="006D6073" w:rsidRPr="00FC27B5" w:rsidRDefault="006D6073" w:rsidP="006D6073">
      <w:pPr>
        <w:pStyle w:val="ad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Ежедневно проверяйте рабочую поверхность гибочных вальцов. Замените в случае повреждения.</w:t>
      </w:r>
    </w:p>
    <w:p w:rsidR="006D6073" w:rsidRPr="00FC27B5" w:rsidRDefault="006D6073" w:rsidP="006D6073">
      <w:pPr>
        <w:pStyle w:val="ad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Рабочая поверхность должна быть чистой без отходов.</w:t>
      </w:r>
    </w:p>
    <w:p w:rsidR="006D6073" w:rsidRDefault="006D6073" w:rsidP="006D6073"/>
    <w:p w:rsidR="009F2DB0" w:rsidRDefault="009F2DB0" w:rsidP="006D6073">
      <w:r w:rsidRPr="006D3B52">
        <w:object w:dxaOrig="9375" w:dyaOrig="8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.75pt;height:402pt" o:ole="">
            <v:imagedata r:id="rId12" o:title=""/>
          </v:shape>
          <o:OLEObject Type="Embed" ProgID="PBrush" ShapeID="_x0000_i1029" DrawAspect="Content" ObjectID="_1643548817" r:id="rId13"/>
        </w:object>
      </w:r>
    </w:p>
    <w:p w:rsidR="009F2DB0" w:rsidRDefault="009F2DB0" w:rsidP="006D6073"/>
    <w:p w:rsidR="00507C2C" w:rsidRPr="00507C2C" w:rsidRDefault="00507C2C" w:rsidP="00507C2C">
      <w:pPr>
        <w:jc w:val="center"/>
        <w:rPr>
          <w:rFonts w:ascii="Arial" w:eastAsia="Times New Roman" w:hAnsi="Arial" w:cs="Arial"/>
          <w:sz w:val="28"/>
          <w:szCs w:val="28"/>
        </w:rPr>
      </w:pPr>
      <w:r w:rsidRPr="00507C2C">
        <w:rPr>
          <w:rFonts w:ascii="Arial" w:eastAsia="Times New Roman" w:hAnsi="Arial" w:cs="Arial"/>
          <w:sz w:val="28"/>
          <w:szCs w:val="28"/>
        </w:rPr>
        <w:t>Схема станка</w:t>
      </w:r>
    </w:p>
    <w:p w:rsidR="00507C2C" w:rsidRPr="006D3B52" w:rsidRDefault="00507C2C" w:rsidP="00507C2C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178"/>
        <w:gridCol w:w="641"/>
        <w:gridCol w:w="4242"/>
      </w:tblGrid>
      <w:tr w:rsidR="00507C2C" w:rsidRPr="006D3B52" w:rsidTr="00191774">
        <w:tc>
          <w:tcPr>
            <w:tcW w:w="704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178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Рама</w:t>
            </w:r>
          </w:p>
        </w:tc>
        <w:tc>
          <w:tcPr>
            <w:tcW w:w="641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242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Регулировочный болт</w:t>
            </w:r>
          </w:p>
        </w:tc>
      </w:tr>
      <w:tr w:rsidR="00507C2C" w:rsidRPr="006D3B52" w:rsidTr="00191774">
        <w:tc>
          <w:tcPr>
            <w:tcW w:w="704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178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Вал нижнего ролика</w:t>
            </w:r>
          </w:p>
        </w:tc>
        <w:tc>
          <w:tcPr>
            <w:tcW w:w="641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4242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Нижний ролик</w:t>
            </w:r>
          </w:p>
        </w:tc>
      </w:tr>
      <w:tr w:rsidR="00507C2C" w:rsidRPr="006D3B52" w:rsidTr="00191774">
        <w:tc>
          <w:tcPr>
            <w:tcW w:w="704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4178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Верхний ролик</w:t>
            </w:r>
          </w:p>
        </w:tc>
        <w:tc>
          <w:tcPr>
            <w:tcW w:w="641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4242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Вал верхнего ролика</w:t>
            </w:r>
          </w:p>
        </w:tc>
      </w:tr>
      <w:tr w:rsidR="00507C2C" w:rsidRPr="006D3B52" w:rsidTr="00191774">
        <w:tc>
          <w:tcPr>
            <w:tcW w:w="704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4178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Регулировочный болт</w:t>
            </w:r>
          </w:p>
        </w:tc>
        <w:tc>
          <w:tcPr>
            <w:tcW w:w="641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4242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Шасси</w:t>
            </w:r>
          </w:p>
        </w:tc>
      </w:tr>
      <w:tr w:rsidR="00507C2C" w:rsidRPr="006D3B52" w:rsidTr="00191774">
        <w:tc>
          <w:tcPr>
            <w:tcW w:w="704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4178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Большая шестерня</w:t>
            </w:r>
          </w:p>
        </w:tc>
        <w:tc>
          <w:tcPr>
            <w:tcW w:w="641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4242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Приводная цепь</w:t>
            </w:r>
          </w:p>
        </w:tc>
      </w:tr>
      <w:tr w:rsidR="00507C2C" w:rsidRPr="006D3B52" w:rsidTr="00191774">
        <w:tc>
          <w:tcPr>
            <w:tcW w:w="704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  <w:tc>
          <w:tcPr>
            <w:tcW w:w="4178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Малая шестерня</w:t>
            </w:r>
          </w:p>
        </w:tc>
        <w:tc>
          <w:tcPr>
            <w:tcW w:w="641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12</w:t>
            </w:r>
          </w:p>
        </w:tc>
        <w:tc>
          <w:tcPr>
            <w:tcW w:w="4242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Регулировочный винт</w:t>
            </w:r>
          </w:p>
        </w:tc>
      </w:tr>
      <w:tr w:rsidR="00507C2C" w:rsidRPr="006D3B52" w:rsidTr="00191774">
        <w:tc>
          <w:tcPr>
            <w:tcW w:w="704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13</w:t>
            </w:r>
          </w:p>
        </w:tc>
        <w:tc>
          <w:tcPr>
            <w:tcW w:w="4178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Двигатель</w:t>
            </w:r>
          </w:p>
        </w:tc>
        <w:tc>
          <w:tcPr>
            <w:tcW w:w="641" w:type="dxa"/>
            <w:shd w:val="clear" w:color="auto" w:fill="auto"/>
          </w:tcPr>
          <w:p w:rsidR="00507C2C" w:rsidRPr="00507C2C" w:rsidRDefault="00507C2C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4242" w:type="dxa"/>
            <w:shd w:val="clear" w:color="auto" w:fill="auto"/>
          </w:tcPr>
          <w:p w:rsidR="00507C2C" w:rsidRPr="00507C2C" w:rsidRDefault="00507C2C" w:rsidP="001917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07C2C">
              <w:rPr>
                <w:rFonts w:ascii="Arial" w:eastAsia="Times New Roman" w:hAnsi="Arial" w:cs="Arial"/>
                <w:sz w:val="28"/>
                <w:szCs w:val="28"/>
              </w:rPr>
              <w:t>Редуктор</w:t>
            </w:r>
          </w:p>
        </w:tc>
      </w:tr>
    </w:tbl>
    <w:p w:rsidR="009F2DB0" w:rsidRPr="00A16E2E" w:rsidRDefault="009F2DB0" w:rsidP="006D6073"/>
    <w:p w:rsidR="006D6073" w:rsidRPr="00A16E2E" w:rsidRDefault="00FC27B5" w:rsidP="006D6073">
      <w:pPr>
        <w:pStyle w:val="1"/>
        <w:spacing w:line="240" w:lineRule="auto"/>
        <w:ind w:left="567" w:hanging="567"/>
        <w:rPr>
          <w:lang w:val="ru-RU"/>
        </w:rPr>
      </w:pPr>
      <w:bookmarkStart w:id="5" w:name="_Toc32849826"/>
      <w:r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6. </w:t>
      </w:r>
      <w:r w:rsidR="006D6073" w:rsidRPr="00FC27B5">
        <w:rPr>
          <w:rFonts w:ascii="Arial" w:eastAsia="Times New Roman" w:hAnsi="Arial" w:cs="Arial"/>
          <w:b/>
          <w:color w:val="000000"/>
          <w:szCs w:val="28"/>
          <w:lang w:val="ru-RU" w:bidi="en-US"/>
        </w:rPr>
        <w:t>Распаковка и проверка</w:t>
      </w:r>
      <w:bookmarkEnd w:id="5"/>
    </w:p>
    <w:p w:rsidR="006D6073" w:rsidRPr="00FC27B5" w:rsidRDefault="006D6073" w:rsidP="006D6073">
      <w:pPr>
        <w:pStyle w:val="ad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Откройте упаковочный ящик, руководствуясь указаниями в упаковочном листе или стрелками-указателями на ящике.</w:t>
      </w:r>
    </w:p>
    <w:p w:rsidR="006D6073" w:rsidRPr="00103CE7" w:rsidRDefault="006D6073" w:rsidP="006D6073">
      <w:pPr>
        <w:pStyle w:val="ad"/>
        <w:spacing w:line="240" w:lineRule="auto"/>
        <w:ind w:left="993"/>
        <w:rPr>
          <w:rFonts w:ascii="Arial" w:eastAsia="Times New Roman" w:hAnsi="Arial" w:cs="Arial"/>
          <w:b/>
          <w:color w:val="000000"/>
          <w:sz w:val="28"/>
          <w:szCs w:val="28"/>
          <w:lang w:bidi="en-US"/>
        </w:rPr>
      </w:pPr>
      <w:r w:rsidRPr="00103CE7">
        <w:rPr>
          <w:rFonts w:ascii="Arial" w:eastAsia="Times New Roman" w:hAnsi="Arial" w:cs="Arial"/>
          <w:b/>
          <w:color w:val="000000"/>
          <w:sz w:val="28"/>
          <w:szCs w:val="28"/>
          <w:lang w:bidi="en-US"/>
        </w:rPr>
        <w:t>Несоблюдение этих инструкций может привести к повреждению станка!!!</w:t>
      </w:r>
    </w:p>
    <w:p w:rsidR="006D6073" w:rsidRPr="00FC27B5" w:rsidRDefault="006D6073" w:rsidP="006D6073">
      <w:pPr>
        <w:pStyle w:val="ad"/>
        <w:numPr>
          <w:ilvl w:val="0"/>
          <w:numId w:val="10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lastRenderedPageBreak/>
        <w:t xml:space="preserve">Убедитесь, что все части пригодны к эксплуатации в соответствии с техническими характеристиками станка. В случае обнаружения детали, поврежденной или непригодной к эксплуатации, необходимо немедленно уведомить об этом компанию «TTMC </w:t>
      </w:r>
      <w:proofErr w:type="spellStart"/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Machinery</w:t>
      </w:r>
      <w:proofErr w:type="spellEnd"/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» или ее агента.</w:t>
      </w:r>
    </w:p>
    <w:p w:rsidR="006D6073" w:rsidRPr="00A16E2E" w:rsidRDefault="006D6073" w:rsidP="006D6073"/>
    <w:p w:rsidR="006D6073" w:rsidRPr="00FC27B5" w:rsidRDefault="00FC27B5" w:rsidP="006D6073">
      <w:pPr>
        <w:pStyle w:val="1"/>
        <w:spacing w:line="240" w:lineRule="auto"/>
        <w:ind w:left="709" w:hanging="709"/>
        <w:rPr>
          <w:rFonts w:ascii="Arial" w:eastAsia="Times New Roman" w:hAnsi="Arial" w:cs="Arial"/>
          <w:b/>
          <w:color w:val="000000"/>
          <w:szCs w:val="28"/>
          <w:lang w:val="ru-RU" w:bidi="en-US"/>
        </w:rPr>
      </w:pPr>
      <w:r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7. </w:t>
      </w:r>
      <w:bookmarkStart w:id="6" w:name="_Toc32849827"/>
      <w:r w:rsidR="006D6073" w:rsidRPr="00FC27B5">
        <w:rPr>
          <w:rFonts w:ascii="Arial" w:eastAsia="Times New Roman" w:hAnsi="Arial" w:cs="Arial"/>
          <w:b/>
          <w:color w:val="000000"/>
          <w:szCs w:val="28"/>
          <w:lang w:val="ru-RU" w:bidi="en-US"/>
        </w:rPr>
        <w:t>Установка</w:t>
      </w:r>
      <w:bookmarkEnd w:id="6"/>
    </w:p>
    <w:p w:rsidR="006D6073" w:rsidRPr="00FC27B5" w:rsidRDefault="006D6073" w:rsidP="006D6073">
      <w:pPr>
        <w:pStyle w:val="ad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Кромкогибочный станок устанавливается на ровном бетонном основании и крепится после выравнивания.</w:t>
      </w:r>
    </w:p>
    <w:p w:rsidR="006D6073" w:rsidRPr="00FC27B5" w:rsidRDefault="006D6073" w:rsidP="006D6073">
      <w:pPr>
        <w:pStyle w:val="ad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Во время подключения к источнику питания проверьте систему заземления и полярность. Убедитесь, что предохранительное устройство и выключатели ВКЛ/ВЫКЛ в рабочем состоянии.</w:t>
      </w:r>
    </w:p>
    <w:p w:rsidR="006D6073" w:rsidRPr="00FC27B5" w:rsidRDefault="006D6073" w:rsidP="006D6073">
      <w:pPr>
        <w:pStyle w:val="ad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Проверьте затяжку всех гаек и болтов, включая цепную передачу.</w:t>
      </w:r>
    </w:p>
    <w:p w:rsidR="006D6073" w:rsidRPr="00FC27B5" w:rsidRDefault="006D6073" w:rsidP="006D6073">
      <w:pPr>
        <w:pStyle w:val="ad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Перед работой проверьте и отрегулируйте допуски вальцов.</w:t>
      </w:r>
    </w:p>
    <w:p w:rsidR="006D6073" w:rsidRPr="00FC27B5" w:rsidRDefault="006D6073" w:rsidP="006D6073">
      <w:pPr>
        <w:pStyle w:val="ad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Arial" w:eastAsia="Times New Roman" w:hAnsi="Arial" w:cs="Arial"/>
          <w:color w:val="000000"/>
          <w:sz w:val="28"/>
          <w:szCs w:val="28"/>
          <w:lang w:bidi="en-US"/>
        </w:rPr>
      </w:pPr>
      <w:r w:rsidRPr="00FC27B5">
        <w:rPr>
          <w:rFonts w:ascii="Arial" w:eastAsia="Times New Roman" w:hAnsi="Arial" w:cs="Arial"/>
          <w:color w:val="000000"/>
          <w:sz w:val="28"/>
          <w:szCs w:val="28"/>
          <w:lang w:bidi="en-US"/>
        </w:rPr>
        <w:t>Во время установки нанесите смазку и масло на все подвижные части</w:t>
      </w:r>
    </w:p>
    <w:p w:rsidR="006D6073" w:rsidRPr="00073247" w:rsidRDefault="006D6073" w:rsidP="006D6073"/>
    <w:p w:rsidR="006D6073" w:rsidRPr="00A16E2E" w:rsidRDefault="006D6073" w:rsidP="006D6073">
      <w:pPr>
        <w:sectPr w:rsidR="006D6073" w:rsidRPr="00A16E2E" w:rsidSect="00002398">
          <w:headerReference w:type="default" r:id="rId14"/>
          <w:footerReference w:type="default" r:id="rId15"/>
          <w:pgSz w:w="12240" w:h="15840"/>
          <w:pgMar w:top="1134" w:right="851" w:bottom="1134" w:left="1440" w:header="709" w:footer="709" w:gutter="0"/>
          <w:pgNumType w:start="1"/>
          <w:cols w:space="708"/>
          <w:docGrid w:linePitch="360"/>
        </w:sectPr>
      </w:pPr>
    </w:p>
    <w:p w:rsidR="006D6073" w:rsidRPr="00A16E2E" w:rsidRDefault="00FC27B5" w:rsidP="006D6073">
      <w:pPr>
        <w:pStyle w:val="1"/>
        <w:spacing w:line="240" w:lineRule="auto"/>
        <w:rPr>
          <w:lang w:val="ru-RU"/>
        </w:rPr>
      </w:pPr>
      <w:r w:rsidRPr="00FC27B5">
        <w:rPr>
          <w:rFonts w:ascii="Arial" w:eastAsia="Times New Roman" w:hAnsi="Arial" w:cs="Arial"/>
          <w:b/>
          <w:color w:val="000000"/>
          <w:szCs w:val="28"/>
          <w:lang w:val="ru-RU" w:bidi="en-US"/>
        </w:rPr>
        <w:lastRenderedPageBreak/>
        <w:t>8</w:t>
      </w:r>
      <w:r>
        <w:rPr>
          <w:rFonts w:ascii="Arial" w:eastAsia="Times New Roman" w:hAnsi="Arial" w:cs="Arial"/>
          <w:b/>
          <w:color w:val="000000"/>
          <w:szCs w:val="28"/>
          <w:lang w:val="ru-RU" w:bidi="en-US"/>
        </w:rPr>
        <w:t xml:space="preserve">. </w:t>
      </w:r>
      <w:bookmarkStart w:id="7" w:name="_Toc32849828"/>
      <w:r w:rsidR="006D6073" w:rsidRPr="00FC27B5">
        <w:rPr>
          <w:rFonts w:ascii="Arial" w:eastAsia="Times New Roman" w:hAnsi="Arial" w:cs="Arial"/>
          <w:b/>
          <w:color w:val="000000"/>
          <w:szCs w:val="28"/>
          <w:lang w:val="ru-RU" w:bidi="en-US"/>
        </w:rPr>
        <w:t>Чертеж в разобранном виде</w:t>
      </w:r>
      <w:bookmarkEnd w:id="7"/>
    </w:p>
    <w:p w:rsidR="006D6073" w:rsidRPr="00A16E2E" w:rsidRDefault="006D6073" w:rsidP="006D6073"/>
    <w:p w:rsidR="006D6073" w:rsidRPr="00A16E2E" w:rsidRDefault="006D6073" w:rsidP="006D6073">
      <w:pPr>
        <w:jc w:val="center"/>
        <w:sectPr w:rsidR="006D6073" w:rsidRPr="00A16E2E" w:rsidSect="001B0104">
          <w:headerReference w:type="default" r:id="rId16"/>
          <w:pgSz w:w="15840" w:h="12240" w:orient="landscape"/>
          <w:pgMar w:top="1440" w:right="1134" w:bottom="851" w:left="1134" w:header="709" w:footer="709" w:gutter="0"/>
          <w:pgNumType w:start="6"/>
          <w:cols w:space="708"/>
          <w:docGrid w:linePitch="360"/>
        </w:sectPr>
      </w:pPr>
      <w:r w:rsidRPr="00073247">
        <w:rPr>
          <w:noProof/>
          <w:lang w:eastAsia="ru-RU"/>
        </w:rPr>
        <w:drawing>
          <wp:inline distT="0" distB="0" distL="0" distR="0" wp14:anchorId="2CF5C172" wp14:editId="6B0B0728">
            <wp:extent cx="8618220" cy="53689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073" w:rsidRPr="00A16E2E" w:rsidRDefault="006D6073" w:rsidP="006D6073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86"/>
        <w:gridCol w:w="3171"/>
        <w:gridCol w:w="815"/>
        <w:gridCol w:w="395"/>
        <w:gridCol w:w="701"/>
        <w:gridCol w:w="3046"/>
        <w:gridCol w:w="815"/>
      </w:tblGrid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№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Описание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К-во</w:t>
            </w:r>
          </w:p>
        </w:tc>
        <w:tc>
          <w:tcPr>
            <w:tcW w:w="414" w:type="dxa"/>
            <w:tcBorders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№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Описание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К-во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Рабочая часть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29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М12х130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M5х30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8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30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 6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 5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8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31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М6х10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Винты М8х16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6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32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Верхний кожух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 8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33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Ведущий вал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6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Гайка М12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34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Приводной вал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7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М12х50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35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Шпонка 8х16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8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Пружинная шайба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36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Шпонка 8х22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9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 12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37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Зубчатое колесо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10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 10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7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38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Подшипник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11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Пружинная шайба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7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39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Подшипниковый узел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12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М10х25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3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40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Игольчатый подшипник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13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Калибр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41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Ручной маховик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14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Гнездо калибра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42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15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Игольчатый подшипник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43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Гайка М30х1,5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16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Подшипниковый узел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44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 30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17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Ведомый валец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45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Боковая плита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18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46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Большое цепное колесо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19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М8х20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47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М6х10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20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Ведущий валец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48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Подшипниковый узел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21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Подшипниковый узел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49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Цепь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22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U-образная деталь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50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Редуктор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23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М6х12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51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М10х30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24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Вал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52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Двигатель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25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М6х8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53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Гайка 10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4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26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Шайба 6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54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Нажимная пластина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27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М6х16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55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Небольшое цепное колесо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  <w:tr w:rsidR="006D6073" w:rsidRPr="00073247" w:rsidTr="00191774">
        <w:tc>
          <w:tcPr>
            <w:tcW w:w="704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28</w:t>
            </w:r>
          </w:p>
        </w:tc>
        <w:tc>
          <w:tcPr>
            <w:tcW w:w="3260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Шпонка 5х12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  <w:tc>
          <w:tcPr>
            <w:tcW w:w="414" w:type="dxa"/>
            <w:tcBorders>
              <w:top w:val="nil"/>
            </w:tcBorders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</w:p>
        </w:tc>
        <w:tc>
          <w:tcPr>
            <w:tcW w:w="720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56</w:t>
            </w:r>
          </w:p>
        </w:tc>
        <w:tc>
          <w:tcPr>
            <w:tcW w:w="3121" w:type="dxa"/>
          </w:tcPr>
          <w:p w:rsidR="006D6073" w:rsidRPr="000F43F8" w:rsidRDefault="006D6073" w:rsidP="00191774">
            <w:pPr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Винт М10х16</w:t>
            </w:r>
          </w:p>
        </w:tc>
        <w:tc>
          <w:tcPr>
            <w:tcW w:w="848" w:type="dxa"/>
          </w:tcPr>
          <w:p w:rsidR="006D6073" w:rsidRPr="000F43F8" w:rsidRDefault="006D6073" w:rsidP="0019177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</w:pP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>1</w:t>
            </w:r>
          </w:p>
        </w:tc>
      </w:tr>
    </w:tbl>
    <w:p w:rsidR="006D6073" w:rsidRPr="00073247" w:rsidRDefault="006D6073" w:rsidP="006D6073"/>
    <w:p w:rsidR="006D6073" w:rsidRPr="00073247" w:rsidRDefault="006D6073" w:rsidP="006D6073"/>
    <w:p w:rsidR="006D6073" w:rsidRDefault="006D6073" w:rsidP="006D6073"/>
    <w:p w:rsidR="00507C2C" w:rsidRDefault="00507C2C" w:rsidP="006D6073"/>
    <w:p w:rsidR="00507C2C" w:rsidRDefault="00507C2C" w:rsidP="006D6073"/>
    <w:p w:rsidR="00507C2C" w:rsidRDefault="00507C2C" w:rsidP="006D6073"/>
    <w:p w:rsidR="00507C2C" w:rsidRPr="00507C2C" w:rsidRDefault="00507C2C" w:rsidP="006D6073">
      <w:pPr>
        <w:rPr>
          <w:rFonts w:ascii="Arial" w:eastAsia="Times New Roman" w:hAnsi="Arial" w:cs="Arial"/>
          <w:b/>
          <w:sz w:val="28"/>
          <w:szCs w:val="28"/>
        </w:rPr>
      </w:pPr>
      <w:r w:rsidRPr="00507C2C">
        <w:rPr>
          <w:rFonts w:ascii="Arial" w:eastAsia="Times New Roman" w:hAnsi="Arial" w:cs="Arial"/>
          <w:b/>
          <w:sz w:val="28"/>
          <w:szCs w:val="28"/>
        </w:rPr>
        <w:t>9. Электрическая схема станка</w:t>
      </w:r>
    </w:p>
    <w:p w:rsidR="006D6073" w:rsidRDefault="006D6073" w:rsidP="006D6073"/>
    <w:p w:rsidR="006D6073" w:rsidRDefault="00507C2C" w:rsidP="006D6073">
      <w:r w:rsidRPr="00482A2A">
        <w:rPr>
          <w:rFonts w:ascii="Arial" w:hAnsi="Arial" w:cs="Arial"/>
          <w:noProof/>
          <w:sz w:val="40"/>
          <w:szCs w:val="40"/>
          <w:lang w:eastAsia="ru-RU" w:bidi="ar-SA"/>
        </w:rPr>
        <w:drawing>
          <wp:inline distT="0" distB="0" distL="0" distR="0">
            <wp:extent cx="6317615" cy="4006292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0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29" w:rsidRDefault="00546D29" w:rsidP="006D6073"/>
    <w:p w:rsidR="00546D29" w:rsidRDefault="00546D29" w:rsidP="006D6073"/>
    <w:p w:rsidR="00546D29" w:rsidRDefault="00546D29" w:rsidP="006D6073"/>
    <w:p w:rsidR="00546D29" w:rsidRDefault="00546D29" w:rsidP="006D6073"/>
    <w:p w:rsidR="00546D29" w:rsidRDefault="00546D29" w:rsidP="006D6073"/>
    <w:p w:rsidR="00546D29" w:rsidRDefault="00546D29" w:rsidP="006D6073"/>
    <w:p w:rsidR="00546D29" w:rsidRDefault="00546D29" w:rsidP="006D6073"/>
    <w:p w:rsidR="00546D29" w:rsidRDefault="00546D29" w:rsidP="006D6073"/>
    <w:p w:rsidR="00546D29" w:rsidRDefault="00546D29" w:rsidP="006D6073"/>
    <w:p w:rsidR="00546D29" w:rsidRDefault="00546D29" w:rsidP="006D6073"/>
    <w:p w:rsidR="00546D29" w:rsidRPr="00A16E2E" w:rsidRDefault="00546D29" w:rsidP="006D6073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D6073" w:rsidRPr="00073247" w:rsidTr="000F43F8">
        <w:trPr>
          <w:trHeight w:val="146"/>
        </w:trPr>
        <w:tc>
          <w:tcPr>
            <w:tcW w:w="9939" w:type="dxa"/>
          </w:tcPr>
          <w:p w:rsidR="006D6073" w:rsidRPr="00A16E2E" w:rsidRDefault="006D6073" w:rsidP="00191774">
            <w:pPr>
              <w:rPr>
                <w:lang w:val="ru-RU"/>
              </w:rPr>
            </w:pPr>
            <w:r w:rsidRPr="000F43F8">
              <w:rPr>
                <w:rFonts w:ascii="Arial" w:eastAsia="Times New Roman" w:hAnsi="Arial" w:cs="Arial"/>
                <w:b/>
                <w:sz w:val="28"/>
                <w:szCs w:val="28"/>
                <w:lang w:val="ru-RU" w:bidi="en-US"/>
              </w:rPr>
              <w:t>Примечание:</w:t>
            </w:r>
            <w:r w:rsidRPr="000F43F8">
              <w:rPr>
                <w:rFonts w:ascii="Arial" w:eastAsia="Times New Roman" w:hAnsi="Arial" w:cs="Arial"/>
                <w:sz w:val="28"/>
                <w:szCs w:val="28"/>
                <w:lang w:val="ru-RU" w:bidi="en-US"/>
              </w:rPr>
              <w:t xml:space="preserve"> Данное руководство содержит информацию только для справки. Вследствие непрерывного совершенствования станка изменения могут вноситься в любое время без обязательного уведомления. Перед эксплуатацией станка проверьте местное напряжение.</w:t>
            </w:r>
          </w:p>
        </w:tc>
      </w:tr>
    </w:tbl>
    <w:p w:rsidR="006D6073" w:rsidRPr="00A16E2E" w:rsidRDefault="006D6073" w:rsidP="006D6073"/>
    <w:p w:rsidR="006D6073" w:rsidRPr="00A16E2E" w:rsidRDefault="006D6073" w:rsidP="006D6073"/>
    <w:p w:rsidR="006D6073" w:rsidRDefault="006D6073">
      <w:pPr>
        <w:pStyle w:val="20"/>
        <w:shd w:val="clear" w:color="auto" w:fill="auto"/>
        <w:rPr>
          <w:rStyle w:val="21"/>
          <w:rFonts w:ascii="Arial" w:hAnsi="Arial" w:cs="Arial"/>
        </w:rPr>
      </w:pPr>
    </w:p>
    <w:sectPr w:rsidR="006D6073" w:rsidSect="003170F6">
      <w:footerReference w:type="default" r:id="rId19"/>
      <w:pgSz w:w="11900" w:h="16840"/>
      <w:pgMar w:top="1418" w:right="843" w:bottom="99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10" w:rsidRDefault="00262B10">
      <w:r>
        <w:separator/>
      </w:r>
    </w:p>
  </w:endnote>
  <w:endnote w:type="continuationSeparator" w:id="0">
    <w:p w:rsidR="00262B10" w:rsidRDefault="0026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870412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A28B6" w:rsidRDefault="00FA28B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073" w:rsidRDefault="006D6073" w:rsidP="00002398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71F5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064891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6D29">
          <w:rPr>
            <w:noProof/>
          </w:rPr>
          <w:t>8</w:t>
        </w:r>
        <w:r>
          <w:fldChar w:fldCharType="end"/>
        </w:r>
      </w:p>
    </w:sdtContent>
  </w:sdt>
  <w:p w:rsidR="003170F6" w:rsidRPr="00CF4B04" w:rsidRDefault="003170F6" w:rsidP="003170F6">
    <w:pPr>
      <w:pStyle w:val="ab"/>
      <w:jc w:val="right"/>
      <w:rPr>
        <w:lang w:val="en-US"/>
      </w:rPr>
    </w:pPr>
    <w:r>
      <w:rPr>
        <w:rFonts w:ascii="Arial" w:hAnsi="Arial" w:cs="Arial"/>
        <w:sz w:val="16"/>
        <w:szCs w:val="16"/>
      </w:rPr>
      <w:t xml:space="preserve">инструкция по эксплуатации </w:t>
    </w:r>
    <w:r w:rsidR="00CF4B04">
      <w:rPr>
        <w:rFonts w:ascii="Arial" w:hAnsi="Arial" w:cs="Arial"/>
        <w:sz w:val="16"/>
        <w:szCs w:val="16"/>
      </w:rPr>
      <w:t>зиговочного станка</w:t>
    </w:r>
    <w:r>
      <w:rPr>
        <w:rFonts w:ascii="Arial" w:hAnsi="Arial" w:cs="Arial"/>
        <w:sz w:val="16"/>
        <w:szCs w:val="16"/>
      </w:rPr>
      <w:t xml:space="preserve"> STALEX мод. </w:t>
    </w:r>
    <w:r w:rsidR="00CF4B04">
      <w:rPr>
        <w:rFonts w:ascii="Arial" w:hAnsi="Arial" w:cs="Arial"/>
        <w:sz w:val="16"/>
        <w:szCs w:val="16"/>
        <w:lang w:val="en-US"/>
      </w:rPr>
      <w:t>RM-18E</w:t>
    </w:r>
  </w:p>
  <w:p w:rsidR="006D1D68" w:rsidRDefault="006D1D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10" w:rsidRDefault="00262B10"/>
  </w:footnote>
  <w:footnote w:type="continuationSeparator" w:id="0">
    <w:p w:rsidR="00262B10" w:rsidRDefault="00262B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073" w:rsidRPr="006D6073" w:rsidRDefault="006D6073" w:rsidP="006D607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073" w:rsidRPr="00FC27B5" w:rsidRDefault="006D6073" w:rsidP="00FC27B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B7A95"/>
    <w:multiLevelType w:val="hybridMultilevel"/>
    <w:tmpl w:val="D2742322"/>
    <w:lvl w:ilvl="0" w:tplc="CF186E8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8A1594D"/>
    <w:multiLevelType w:val="hybridMultilevel"/>
    <w:tmpl w:val="8D08F8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96AF9"/>
    <w:multiLevelType w:val="hybridMultilevel"/>
    <w:tmpl w:val="3D6A7EE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9648E"/>
    <w:multiLevelType w:val="hybridMultilevel"/>
    <w:tmpl w:val="45728962"/>
    <w:lvl w:ilvl="0" w:tplc="03180BC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4303155E"/>
    <w:multiLevelType w:val="hybridMultilevel"/>
    <w:tmpl w:val="40E4E58A"/>
    <w:lvl w:ilvl="0" w:tplc="B4F812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BB81BD7"/>
    <w:multiLevelType w:val="multilevel"/>
    <w:tmpl w:val="F9EA40E0"/>
    <w:lvl w:ilvl="0">
      <w:start w:val="2"/>
      <w:numFmt w:val="decimal"/>
      <w:lvlText w:val="%1.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A8E5015"/>
    <w:multiLevelType w:val="hybridMultilevel"/>
    <w:tmpl w:val="40DEFC04"/>
    <w:lvl w:ilvl="0" w:tplc="633C517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62CD0F60"/>
    <w:multiLevelType w:val="hybridMultilevel"/>
    <w:tmpl w:val="ED64CC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C3243"/>
    <w:multiLevelType w:val="hybridMultilevel"/>
    <w:tmpl w:val="60EE00A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E74805"/>
    <w:multiLevelType w:val="hybridMultilevel"/>
    <w:tmpl w:val="392CA914"/>
    <w:lvl w:ilvl="0" w:tplc="B5806A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CC42F8A"/>
    <w:multiLevelType w:val="hybridMultilevel"/>
    <w:tmpl w:val="8E3874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6"/>
  </w:num>
  <w:num w:numId="8">
    <w:abstractNumId w:val="2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68"/>
    <w:rsid w:val="00006F10"/>
    <w:rsid w:val="000F43F8"/>
    <w:rsid w:val="00103CE7"/>
    <w:rsid w:val="001F29C0"/>
    <w:rsid w:val="00262B10"/>
    <w:rsid w:val="003170F6"/>
    <w:rsid w:val="004471F5"/>
    <w:rsid w:val="004B2E18"/>
    <w:rsid w:val="004C3140"/>
    <w:rsid w:val="00507C2C"/>
    <w:rsid w:val="005157CA"/>
    <w:rsid w:val="00520E35"/>
    <w:rsid w:val="00546D29"/>
    <w:rsid w:val="005C56AF"/>
    <w:rsid w:val="00685274"/>
    <w:rsid w:val="006B6426"/>
    <w:rsid w:val="006D1D68"/>
    <w:rsid w:val="006D6073"/>
    <w:rsid w:val="007703ED"/>
    <w:rsid w:val="00791887"/>
    <w:rsid w:val="008F1026"/>
    <w:rsid w:val="0091693D"/>
    <w:rsid w:val="009F2DB0"/>
    <w:rsid w:val="00A618BF"/>
    <w:rsid w:val="00AB5FDC"/>
    <w:rsid w:val="00B71E75"/>
    <w:rsid w:val="00BC1BB8"/>
    <w:rsid w:val="00CF4B04"/>
    <w:rsid w:val="00FA28B6"/>
    <w:rsid w:val="00FC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AA5EEB12-43CE-43D5-A158-0C63D716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D6073"/>
    <w:pPr>
      <w:keepNext/>
      <w:keepLines/>
      <w:widowControl/>
      <w:spacing w:line="259" w:lineRule="auto"/>
      <w:jc w:val="both"/>
      <w:outlineLvl w:val="0"/>
    </w:pPr>
    <w:rPr>
      <w:rFonts w:ascii="Times New Roman" w:eastAsiaTheme="majorEastAsia" w:hAnsi="Times New Roman" w:cstheme="majorBidi"/>
      <w:color w:val="auto"/>
      <w:sz w:val="28"/>
      <w:szCs w:val="32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42"/>
      <w:szCs w:val="4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42"/>
      <w:szCs w:val="42"/>
      <w:u w:val="none"/>
      <w:lang w:val="ru-RU" w:eastAsia="en-US" w:bidi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54"/>
      <w:szCs w:val="54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54"/>
      <w:szCs w:val="54"/>
      <w:u w:val="none"/>
      <w:lang w:val="ru-RU" w:eastAsia="en-US" w:bidi="en-US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3"/>
      <w:szCs w:val="13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285pt1pt">
    <w:name w:val="Основной текст (2) + 8;5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85pt1pt0">
    <w:name w:val="Основной текст (2) + 8;5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TrebuchetMS8pt0pt">
    <w:name w:val="Основной текст (2) + Trebuchet MS;8 pt;Полужирный;Интервал 0 pt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TrebuchetMS8pt0pt0">
    <w:name w:val="Основной текст (2) + Trebuchet MS;8 pt;Полужирный;Малые прописные;Интервал 0 pt"/>
    <w:basedOn w:val="2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80" w:line="0" w:lineRule="atLeast"/>
      <w:jc w:val="center"/>
    </w:pPr>
    <w:rPr>
      <w:rFonts w:ascii="Times New Roman" w:eastAsia="Times New Roman" w:hAnsi="Times New Roman" w:cs="Times New Roman"/>
      <w:b/>
      <w:bCs/>
      <w:spacing w:val="50"/>
      <w:sz w:val="42"/>
      <w:szCs w:val="4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80" w:line="0" w:lineRule="atLeast"/>
    </w:pPr>
    <w:rPr>
      <w:rFonts w:ascii="Times New Roman" w:eastAsia="Times New Roman" w:hAnsi="Times New Roman" w:cs="Times New Roman"/>
      <w:b/>
      <w:bCs/>
      <w:spacing w:val="30"/>
      <w:sz w:val="54"/>
      <w:szCs w:val="5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3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30"/>
      <w:sz w:val="13"/>
      <w:szCs w:val="13"/>
    </w:rPr>
  </w:style>
  <w:style w:type="paragraph" w:styleId="a7">
    <w:name w:val="Balloon Text"/>
    <w:basedOn w:val="a"/>
    <w:link w:val="a8"/>
    <w:uiPriority w:val="99"/>
    <w:semiHidden/>
    <w:unhideWhenUsed/>
    <w:rsid w:val="00520E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E35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A28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28B6"/>
    <w:rPr>
      <w:color w:val="000000"/>
    </w:rPr>
  </w:style>
  <w:style w:type="paragraph" w:styleId="ab">
    <w:name w:val="footer"/>
    <w:basedOn w:val="a"/>
    <w:link w:val="ac"/>
    <w:uiPriority w:val="99"/>
    <w:unhideWhenUsed/>
    <w:rsid w:val="00FA28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A28B6"/>
    <w:rPr>
      <w:color w:val="000000"/>
    </w:rPr>
  </w:style>
  <w:style w:type="paragraph" w:styleId="ad">
    <w:name w:val="List Paragraph"/>
    <w:basedOn w:val="a"/>
    <w:uiPriority w:val="34"/>
    <w:qFormat/>
    <w:rsid w:val="005157CA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6D6073"/>
    <w:rPr>
      <w:rFonts w:ascii="Times New Roman" w:eastAsiaTheme="majorEastAsia" w:hAnsi="Times New Roman" w:cstheme="majorBidi"/>
      <w:sz w:val="28"/>
      <w:szCs w:val="32"/>
      <w:lang w:val="en-US" w:bidi="ar-SA"/>
    </w:rPr>
  </w:style>
  <w:style w:type="table" w:styleId="ae">
    <w:name w:val="Table Grid"/>
    <w:basedOn w:val="a1"/>
    <w:uiPriority w:val="39"/>
    <w:rsid w:val="006D6073"/>
    <w:pPr>
      <w:widowControl/>
      <w:jc w:val="both"/>
    </w:pPr>
    <w:rPr>
      <w:rFonts w:ascii="Times New Roman" w:eastAsiaTheme="minorHAnsi" w:hAnsi="Times New Roman" w:cstheme="minorBidi"/>
      <w:szCs w:val="22"/>
      <w:lang w:val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C31EE-DC80-43A2-B70E-44F3B5FC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Александр Никитин</cp:lastModifiedBy>
  <cp:revision>13</cp:revision>
  <dcterms:created xsi:type="dcterms:W3CDTF">2019-11-28T13:08:00Z</dcterms:created>
  <dcterms:modified xsi:type="dcterms:W3CDTF">2020-02-18T13:34:00Z</dcterms:modified>
</cp:coreProperties>
</file>